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842E" w14:textId="77777777" w:rsidR="00E51BAD" w:rsidRDefault="00E51BAD" w:rsidP="00E51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NOTICE OF FINANCE COMMITTEE MEETING</w:t>
      </w:r>
    </w:p>
    <w:p w14:paraId="4D77CB6D" w14:textId="77777777" w:rsidR="00E51BAD" w:rsidRDefault="00E51BAD" w:rsidP="00E51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STARK COUNTY BOARD OF SUPERVISORS</w:t>
      </w:r>
    </w:p>
    <w:p w14:paraId="07C3F209" w14:textId="4D8D223A" w:rsidR="00E51BAD" w:rsidRDefault="00E51BAD" w:rsidP="00E51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TUESDAY, OCTOBER 29, 2019 AT 6:00 P.M.</w:t>
      </w:r>
    </w:p>
    <w:p w14:paraId="03290A28" w14:textId="77777777" w:rsidR="00E51BAD" w:rsidRDefault="00E51BAD" w:rsidP="00E51BAD">
      <w:pPr>
        <w:jc w:val="center"/>
        <w:rPr>
          <w:b/>
          <w:bCs/>
          <w:sz w:val="22"/>
          <w:szCs w:val="22"/>
        </w:rPr>
      </w:pPr>
    </w:p>
    <w:p w14:paraId="58774D90" w14:textId="51E5BA0C" w:rsidR="00E51BAD" w:rsidRDefault="00E51BAD" w:rsidP="00E51BA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  Notice is hereby given that a meeting of the Finance Committee of the Stark County Board of Supervisors will be held at 6:00 p.m. on Tuesday, October 29, 2019, in the Courtroom of the Stark County Courthouse located at 130 W. Main Street, Toulon, Illinois</w:t>
      </w:r>
    </w:p>
    <w:p w14:paraId="73E76D85" w14:textId="77777777" w:rsidR="00E51BAD" w:rsidRDefault="00E51BAD" w:rsidP="00E51BAD">
      <w:pPr>
        <w:jc w:val="both"/>
        <w:rPr>
          <w:sz w:val="22"/>
          <w:szCs w:val="22"/>
        </w:rPr>
      </w:pPr>
    </w:p>
    <w:p w14:paraId="123B14C6" w14:textId="77777777" w:rsidR="00E51BAD" w:rsidRDefault="00E51BAD" w:rsidP="00E51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The Finance Committee of the Stark County Board is a Committee of the Whole.</w:t>
      </w:r>
    </w:p>
    <w:p w14:paraId="7F98BAEE" w14:textId="77777777" w:rsidR="00E51BAD" w:rsidRDefault="00E51BAD" w:rsidP="00E51BAD">
      <w:pPr>
        <w:jc w:val="both"/>
        <w:rPr>
          <w:sz w:val="22"/>
          <w:szCs w:val="22"/>
        </w:rPr>
      </w:pPr>
    </w:p>
    <w:p w14:paraId="214835D9" w14:textId="77777777" w:rsidR="00E51BAD" w:rsidRDefault="00E51BAD" w:rsidP="00E51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This meeting is open to the public in accordance with the Illinois Open Meetings Act.</w:t>
      </w:r>
    </w:p>
    <w:p w14:paraId="6A468332" w14:textId="77777777" w:rsidR="00E51BAD" w:rsidRDefault="00E51BAD" w:rsidP="00E51BAD">
      <w:pPr>
        <w:jc w:val="both"/>
        <w:rPr>
          <w:sz w:val="22"/>
          <w:szCs w:val="22"/>
        </w:rPr>
      </w:pPr>
    </w:p>
    <w:p w14:paraId="2E240C4D" w14:textId="77777777" w:rsidR="00E51BAD" w:rsidRDefault="00E51BAD" w:rsidP="00E51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 ITEMS PRESENTED ARE SUBJECT TO EXECUTIVE SESSION. </w:t>
      </w:r>
    </w:p>
    <w:p w14:paraId="37F8B878" w14:textId="77777777" w:rsidR="00E51BAD" w:rsidRDefault="00E51BAD" w:rsidP="00E51BAD">
      <w:pPr>
        <w:jc w:val="both"/>
        <w:rPr>
          <w:sz w:val="22"/>
          <w:szCs w:val="22"/>
        </w:rPr>
      </w:pPr>
    </w:p>
    <w:p w14:paraId="5BC9ACE8" w14:textId="158246E1" w:rsidR="00E51BAD" w:rsidRDefault="00E51BAD" w:rsidP="00E51BAD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AGENDA</w:t>
      </w:r>
    </w:p>
    <w:p w14:paraId="62FB2DE6" w14:textId="77777777" w:rsidR="00E51BAD" w:rsidRDefault="00E51BAD" w:rsidP="00E51BAD">
      <w:pPr>
        <w:jc w:val="center"/>
        <w:rPr>
          <w:sz w:val="22"/>
          <w:szCs w:val="22"/>
        </w:rPr>
      </w:pPr>
    </w:p>
    <w:p w14:paraId="53BCABBC" w14:textId="2DD90EDD" w:rsidR="00E51BAD" w:rsidRDefault="004E41A3" w:rsidP="0082111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Call to Oder</w:t>
      </w:r>
      <w:bookmarkStart w:id="0" w:name="_GoBack"/>
      <w:bookmarkEnd w:id="0"/>
    </w:p>
    <w:p w14:paraId="7B1C06A1" w14:textId="55EC74C2" w:rsidR="00821119" w:rsidRPr="00821119" w:rsidRDefault="00821119" w:rsidP="0082111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0815346D" w14:textId="5056E47F" w:rsidR="00E51BAD" w:rsidRPr="004E41A3" w:rsidRDefault="004E41A3" w:rsidP="004E41A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41A3">
        <w:rPr>
          <w:sz w:val="22"/>
          <w:szCs w:val="22"/>
        </w:rPr>
        <w:t>A</w:t>
      </w:r>
      <w:r>
        <w:rPr>
          <w:sz w:val="22"/>
          <w:szCs w:val="22"/>
        </w:rPr>
        <w:t>pproval of Agenda</w:t>
      </w:r>
    </w:p>
    <w:p w14:paraId="3088E701" w14:textId="600838EE" w:rsidR="00E51BAD" w:rsidRPr="004E41A3" w:rsidRDefault="00E51BAD" w:rsidP="004E41A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41A3">
        <w:rPr>
          <w:sz w:val="22"/>
          <w:szCs w:val="22"/>
        </w:rPr>
        <w:t>P</w:t>
      </w:r>
      <w:r w:rsidR="004E41A3">
        <w:rPr>
          <w:sz w:val="22"/>
          <w:szCs w:val="22"/>
        </w:rPr>
        <w:t>ublic Comments</w:t>
      </w:r>
    </w:p>
    <w:p w14:paraId="412DA9AB" w14:textId="77777777" w:rsidR="00821119" w:rsidRDefault="00821119" w:rsidP="0082111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Solar panel presentation from Johnson Controls </w:t>
      </w:r>
    </w:p>
    <w:p w14:paraId="644336A5" w14:textId="2A63D987" w:rsidR="00E51BAD" w:rsidRDefault="00E51BAD" w:rsidP="004E41A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41A3">
        <w:rPr>
          <w:sz w:val="22"/>
          <w:szCs w:val="22"/>
        </w:rPr>
        <w:t>Introduction/review of the proposed department budgets for Stark County for Fiscal Year 2019-2020 [December 1, 2019</w:t>
      </w:r>
      <w:r w:rsidR="004E41A3" w:rsidRPr="004E41A3">
        <w:rPr>
          <w:sz w:val="22"/>
          <w:szCs w:val="22"/>
        </w:rPr>
        <w:t>,</w:t>
      </w:r>
      <w:r w:rsidRPr="004E41A3">
        <w:rPr>
          <w:sz w:val="22"/>
          <w:szCs w:val="22"/>
        </w:rPr>
        <w:t xml:space="preserve"> through November 30, 2020]</w:t>
      </w:r>
    </w:p>
    <w:p w14:paraId="742F8D30" w14:textId="72B66CF3" w:rsidR="004E41A3" w:rsidRPr="004E41A3" w:rsidRDefault="004E41A3" w:rsidP="004E41A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0194548D" w14:textId="77777777" w:rsidR="00E51BAD" w:rsidRDefault="00E51BAD" w:rsidP="00E51BAD">
      <w:pPr>
        <w:rPr>
          <w:sz w:val="22"/>
          <w:szCs w:val="22"/>
        </w:rPr>
      </w:pPr>
    </w:p>
    <w:p w14:paraId="796E71BD" w14:textId="77777777" w:rsidR="00E51BAD" w:rsidRDefault="00E51BAD" w:rsidP="00E51BAD">
      <w:pPr>
        <w:rPr>
          <w:sz w:val="22"/>
          <w:szCs w:val="22"/>
        </w:rPr>
      </w:pPr>
    </w:p>
    <w:p w14:paraId="1D0E6662" w14:textId="77777777" w:rsidR="00E51BAD" w:rsidRDefault="00E51BAD" w:rsidP="00E51BAD">
      <w:pPr>
        <w:rPr>
          <w:sz w:val="22"/>
          <w:szCs w:val="22"/>
        </w:rPr>
      </w:pPr>
    </w:p>
    <w:p w14:paraId="4C7A87DB" w14:textId="797206A3" w:rsidR="00E51BAD" w:rsidRDefault="00E51BAD" w:rsidP="00E51BAD">
      <w:pPr>
        <w:rPr>
          <w:sz w:val="22"/>
          <w:szCs w:val="22"/>
        </w:rPr>
      </w:pPr>
      <w:r>
        <w:rPr>
          <w:sz w:val="22"/>
          <w:szCs w:val="22"/>
        </w:rPr>
        <w:t>Heather L. Hollis</w:t>
      </w:r>
    </w:p>
    <w:p w14:paraId="13BAB6A0" w14:textId="77777777" w:rsidR="00E51BAD" w:rsidRDefault="00E51BAD" w:rsidP="00E51BAD">
      <w:pPr>
        <w:rPr>
          <w:sz w:val="22"/>
          <w:szCs w:val="22"/>
        </w:rPr>
      </w:pPr>
      <w:r>
        <w:rPr>
          <w:sz w:val="22"/>
          <w:szCs w:val="22"/>
        </w:rPr>
        <w:t>Stark County Clerk/Recorder</w:t>
      </w:r>
    </w:p>
    <w:p w14:paraId="7CFCD856" w14:textId="77777777" w:rsidR="00E51BAD" w:rsidRDefault="00E51BAD" w:rsidP="00E51BAD">
      <w:pPr>
        <w:rPr>
          <w:sz w:val="22"/>
          <w:szCs w:val="22"/>
        </w:rPr>
      </w:pPr>
      <w:r>
        <w:rPr>
          <w:sz w:val="22"/>
          <w:szCs w:val="22"/>
        </w:rPr>
        <w:t>130 W. Main Street</w:t>
      </w:r>
    </w:p>
    <w:p w14:paraId="0B044EA3" w14:textId="77777777" w:rsidR="00E51BAD" w:rsidRDefault="00E51BAD" w:rsidP="00E51BAD">
      <w:pPr>
        <w:rPr>
          <w:sz w:val="22"/>
          <w:szCs w:val="22"/>
        </w:rPr>
      </w:pPr>
      <w:r>
        <w:rPr>
          <w:sz w:val="22"/>
          <w:szCs w:val="22"/>
        </w:rPr>
        <w:t>Toulon, Il.  61483</w:t>
      </w:r>
    </w:p>
    <w:p w14:paraId="3F496C33" w14:textId="77777777" w:rsidR="00E51BAD" w:rsidRDefault="00E51BAD" w:rsidP="00E51BAD">
      <w:pPr>
        <w:rPr>
          <w:sz w:val="22"/>
          <w:szCs w:val="22"/>
        </w:rPr>
      </w:pPr>
      <w:r>
        <w:rPr>
          <w:sz w:val="22"/>
          <w:szCs w:val="22"/>
        </w:rPr>
        <w:t>Ph: (309) 286-5911</w:t>
      </w:r>
    </w:p>
    <w:p w14:paraId="77B08227" w14:textId="77777777" w:rsidR="00E51BAD" w:rsidRDefault="00E51BAD" w:rsidP="00E51BAD">
      <w:pPr>
        <w:jc w:val="center"/>
        <w:rPr>
          <w:sz w:val="22"/>
          <w:szCs w:val="22"/>
        </w:rPr>
      </w:pPr>
    </w:p>
    <w:p w14:paraId="497DF8BF" w14:textId="77777777" w:rsidR="00700129" w:rsidRDefault="00700129"/>
    <w:sectPr w:rsidR="0070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1D10"/>
    <w:multiLevelType w:val="hybridMultilevel"/>
    <w:tmpl w:val="27CAD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52CB5"/>
    <w:multiLevelType w:val="hybridMultilevel"/>
    <w:tmpl w:val="97A05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D694C"/>
    <w:multiLevelType w:val="hybridMultilevel"/>
    <w:tmpl w:val="B07E4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D3655"/>
    <w:multiLevelType w:val="hybridMultilevel"/>
    <w:tmpl w:val="15189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DW0MDa1tLQwNzJU0lEKTi0uzszPAykwrQUA/TASSSwAAAA="/>
  </w:docVars>
  <w:rsids>
    <w:rsidRoot w:val="00E51BAD"/>
    <w:rsid w:val="00452119"/>
    <w:rsid w:val="004E41A3"/>
    <w:rsid w:val="00700129"/>
    <w:rsid w:val="00821119"/>
    <w:rsid w:val="009172D2"/>
    <w:rsid w:val="00AE5EC0"/>
    <w:rsid w:val="00BB221B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EB99"/>
  <w15:chartTrackingRefBased/>
  <w15:docId w15:val="{9C9B6093-27B9-4009-B449-3CE80CF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1BAD"/>
    <w:pPr>
      <w:spacing w:after="0" w:line="240" w:lineRule="auto"/>
    </w:pPr>
    <w:rPr>
      <w:rFonts w:ascii="Calibri" w:eastAsia="SimSun" w:hAnsi="Calibri" w:cs="SimHe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Hollis</dc:creator>
  <cp:keywords/>
  <dc:description/>
  <cp:lastModifiedBy>Heather Hollis</cp:lastModifiedBy>
  <cp:revision>5</cp:revision>
  <dcterms:created xsi:type="dcterms:W3CDTF">2019-10-09T14:35:00Z</dcterms:created>
  <dcterms:modified xsi:type="dcterms:W3CDTF">2019-10-24T21:05:00Z</dcterms:modified>
</cp:coreProperties>
</file>